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06" w:right="-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4CEYDTDP9TCSGCJHWX9N9Z9ZQ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4CEYDTDP9TCSGCJHWX9N9Z9ZQ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439670" cy="741680"/>
                <wp:effectExtent l="9525" t="0" r="0" b="1079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1pt;height:58.4pt;mso-position-horizontal-relative:char;mso-position-vertical-relative:line" type="#_x0000_t202" id="docshape4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10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JGL/2026/1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08/01/2026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1200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08/01/2026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686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2026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</w:t>
      </w:r>
      <w:r>
        <w:rPr>
          <w:spacing w:val="-2"/>
        </w:rPr>
        <w:t> </w:t>
      </w:r>
      <w:r>
        <w:rPr/>
        <w:t>convocatoria: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2026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6"/>
          <w:sz w:val="20"/>
        </w:rPr>
        <w:t> </w:t>
      </w:r>
      <w:r>
        <w:rPr>
          <w:sz w:val="20"/>
        </w:rPr>
        <w:t>83/2026.</w:t>
      </w:r>
      <w:r>
        <w:rPr>
          <w:spacing w:val="-4"/>
          <w:sz w:val="20"/>
        </w:rPr>
        <w:t> </w:t>
      </w:r>
      <w:r>
        <w:rPr>
          <w:sz w:val="20"/>
        </w:rPr>
        <w:t>Concesión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ayudas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emergencia</w:t>
      </w:r>
      <w:r>
        <w:rPr>
          <w:spacing w:val="-4"/>
          <w:sz w:val="20"/>
        </w:rPr>
        <w:t> </w:t>
      </w:r>
      <w:r>
        <w:rPr>
          <w:sz w:val="20"/>
        </w:rPr>
        <w:t>social.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16997/2025.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17149/2025.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16995/2025.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900112</wp:posOffset>
                </wp:positionH>
                <wp:positionV relativeFrom="paragraph">
                  <wp:posOffset>310877</wp:posOffset>
                </wp:positionV>
                <wp:extent cx="5760085" cy="64262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60085" cy="642620"/>
                          <a:chExt cx="5760085" cy="64262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9525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76008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642620">
                                <a:moveTo>
                                  <a:pt x="5759780" y="0"/>
                                </a:moveTo>
                                <a:lnTo>
                                  <a:pt x="5759462" y="0"/>
                                </a:lnTo>
                                <a:lnTo>
                                  <a:pt x="5759462" y="5080"/>
                                </a:lnTo>
                                <a:lnTo>
                                  <a:pt x="5756922" y="7620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62" y="5080"/>
                                </a:lnTo>
                                <a:lnTo>
                                  <a:pt x="5759462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70" y="0"/>
                                </a:lnTo>
                                <a:lnTo>
                                  <a:pt x="2870" y="5080"/>
                                </a:lnTo>
                                <a:lnTo>
                                  <a:pt x="2870" y="7620"/>
                                </a:lnTo>
                                <a:lnTo>
                                  <a:pt x="330" y="5080"/>
                                </a:lnTo>
                                <a:lnTo>
                                  <a:pt x="2870" y="5080"/>
                                </a:lnTo>
                                <a:lnTo>
                                  <a:pt x="287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62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12" y="642467"/>
                                </a:lnTo>
                                <a:lnTo>
                                  <a:pt x="4775" y="642467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642467"/>
                                </a:lnTo>
                                <a:lnTo>
                                  <a:pt x="5759780" y="642467"/>
                                </a:lnTo>
                                <a:lnTo>
                                  <a:pt x="5759780" y="4762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760085" cy="64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acceda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Electrónica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Institución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confirmar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asistencia,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78516pt;width:453.55pt;height:50.6pt;mso-position-horizontal-relative:page;mso-position-vertical-relative:paragraph;z-index:15730176" id="docshapegroup14" coordorigin="1418,490" coordsize="9071,1012">
                <v:shape style="position:absolute;left:1425;top:504;width:9056;height:406" type="#_x0000_t202" id="docshape15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1012" id="docshape16" coordorigin="1417,490" coordsize="9071,1012" path="m10488,490l10488,490,10488,498,10484,502,10484,498,10488,498,10488,490,10481,490,10481,506,10481,910,1425,910,1425,506,10481,506,10481,490,1422,490,1422,498,1422,502,1418,498,1422,498,1422,490,1418,490,1418,497,1418,498,1418,910,1418,918,1418,918,1417,925,1418,1501,1425,1501,1425,926,10481,926,10481,1501,10488,1501,10488,497,10488,490xe" filled="true" fillcolor="#cccccc" stroked="false">
                  <v:path arrowok="t"/>
                  <v:fill type="solid"/>
                </v:shape>
                <v:shape style="position:absolute;left:1417;top:489;width:9071;height:1012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6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acceda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Electrónica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Institución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confirmar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asistencia,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6.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400" w:bottom="1260" w:left="425" w:right="1417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4CEYDTDP9TCSGCJHWX9N9Z9ZQ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4CEYDTDP9TCSGCJHWX9N9Z9ZQ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900112</wp:posOffset>
                </wp:positionH>
                <wp:positionV relativeFrom="paragraph">
                  <wp:posOffset>-872415</wp:posOffset>
                </wp:positionV>
                <wp:extent cx="5760085" cy="56769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60085" cy="567690"/>
                          <a:chExt cx="5760085" cy="5676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576008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56832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558177"/>
                                </a:lnTo>
                                <a:lnTo>
                                  <a:pt x="4775" y="558177"/>
                                </a:lnTo>
                                <a:lnTo>
                                  <a:pt x="477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562940"/>
                                </a:lnTo>
                                <a:lnTo>
                                  <a:pt x="0" y="567702"/>
                                </a:lnTo>
                                <a:lnTo>
                                  <a:pt x="5759780" y="567702"/>
                                </a:lnTo>
                                <a:lnTo>
                                  <a:pt x="5759780" y="56294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62" y="0"/>
                            <a:ext cx="575056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68.694138pt;width:453.55pt;height:44.7pt;mso-position-horizontal-relative:page;mso-position-vertical-relative:paragraph;z-index:15732224" id="docshapegroup19" coordorigin="1418,-1374" coordsize="9071,894">
                <v:shape style="position:absolute;left:1417;top:-1374;width:9071;height:895" id="docshape20" coordorigin="1417,-1374" coordsize="9071,895" path="m10488,-1374l10481,-1374,10481,-495,1425,-495,1425,-1374,1418,-1374,1418,-487,1417,-480,10488,-480,10488,-487,10488,-1374xe" filled="true" fillcolor="#cccccc" stroked="false">
                  <v:path arrowok="t"/>
                  <v:fill type="solid"/>
                </v:shape>
                <v:shape style="position:absolute;left:1425;top:-1374;width:9056;height:879" type="#_x0000_t202" id="docshape21" filled="false" stroked="false">
                  <v:textbox inset="0,0,0,0">
                    <w:txbxContent>
                      <w:p>
                        <w:pPr>
                          <w:spacing w:line="285" w:lineRule="auto" w:before="2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pgSz w:w="11910" w:h="16840"/>
      <w:pgMar w:header="225" w:footer="1060" w:top="1400" w:bottom="126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105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661987" cy="666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8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92" w:hanging="27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2026-02-26T13:30:12Z</dcterms:created>
  <dcterms:modified xsi:type="dcterms:W3CDTF">2026-02-26T13:30:12Z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; modified using iText 5.0.1_SNAPSHOT (c) 1T3XT BVBA</vt:lpwstr>
  </property>
</Properties>
</file>